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2B40E" w14:textId="529981BD" w:rsidR="00C1112E" w:rsidRPr="00D46613" w:rsidRDefault="00C1112E" w:rsidP="00C1112E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1606EB">
        <w:rPr>
          <w:rFonts w:ascii="Tahoma" w:hAnsi="Tahoma" w:cs="Tahoma"/>
          <w:b/>
          <w:sz w:val="18"/>
          <w:szCs w:val="18"/>
          <w:lang w:val="lt-LT"/>
        </w:rPr>
        <w:t xml:space="preserve">REIKALAVIMAI </w:t>
      </w:r>
      <w:r w:rsidR="00086EB9">
        <w:rPr>
          <w:rFonts w:ascii="Tahoma" w:hAnsi="Tahoma" w:cs="Tahoma"/>
          <w:b/>
          <w:sz w:val="18"/>
          <w:szCs w:val="18"/>
          <w:lang w:val="lt-LT"/>
        </w:rPr>
        <w:t xml:space="preserve">FIKSUOJAMIEMS </w:t>
      </w:r>
      <w:r>
        <w:rPr>
          <w:rFonts w:ascii="Tahoma" w:hAnsi="Tahoma" w:cs="Tahoma"/>
          <w:b/>
          <w:sz w:val="18"/>
          <w:szCs w:val="18"/>
          <w:lang w:val="lt-LT"/>
        </w:rPr>
        <w:t>BETON</w:t>
      </w:r>
      <w:r w:rsidR="00086EB9">
        <w:rPr>
          <w:rFonts w:ascii="Tahoma" w:hAnsi="Tahoma" w:cs="Tahoma"/>
          <w:b/>
          <w:sz w:val="18"/>
          <w:szCs w:val="18"/>
          <w:lang w:val="lt-LT"/>
        </w:rPr>
        <w:t>O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BLOKAMS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970"/>
        <w:gridCol w:w="5931"/>
      </w:tblGrid>
      <w:tr w:rsidR="00C1112E" w:rsidRPr="00D46613" w14:paraId="5A91AE9D" w14:textId="77777777" w:rsidTr="43CBDE8B">
        <w:trPr>
          <w:trHeight w:val="198"/>
        </w:trPr>
        <w:tc>
          <w:tcPr>
            <w:tcW w:w="9616" w:type="dxa"/>
            <w:gridSpan w:val="3"/>
          </w:tcPr>
          <w:p w14:paraId="286234D6" w14:textId="77777777" w:rsidR="00C1112E" w:rsidRPr="00D30D69" w:rsidRDefault="00C1112E" w:rsidP="00987FED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</w:tc>
      </w:tr>
      <w:tr w:rsidR="00C1112E" w:rsidRPr="00D46613" w14:paraId="58B689F8" w14:textId="77777777" w:rsidTr="43CBDE8B">
        <w:trPr>
          <w:trHeight w:val="198"/>
        </w:trPr>
        <w:tc>
          <w:tcPr>
            <w:tcW w:w="9616" w:type="dxa"/>
            <w:gridSpan w:val="3"/>
          </w:tcPr>
          <w:p w14:paraId="21E491B5" w14:textId="7777777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</w:p>
        </w:tc>
      </w:tr>
      <w:tr w:rsidR="00C1112E" w:rsidRPr="00D46613" w14:paraId="0C918FFD" w14:textId="77777777" w:rsidTr="43CBDE8B">
        <w:trPr>
          <w:trHeight w:val="198"/>
        </w:trPr>
        <w:tc>
          <w:tcPr>
            <w:tcW w:w="9616" w:type="dxa"/>
            <w:gridSpan w:val="3"/>
          </w:tcPr>
          <w:p w14:paraId="6DD7D84A" w14:textId="7777777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206:2013+A2:2021 „Betonas. Specifikacija, eksploatacinės savybės, gamyba ir atitiktis“ Concrete - Specification, performance, production and conformity EN 206:2013+A2:2021</w:t>
            </w:r>
          </w:p>
        </w:tc>
      </w:tr>
      <w:tr w:rsidR="00C1112E" w:rsidRPr="00D46613" w14:paraId="057AF9B6" w14:textId="77777777" w:rsidTr="43CBDE8B">
        <w:trPr>
          <w:trHeight w:val="198"/>
        </w:trPr>
        <w:tc>
          <w:tcPr>
            <w:tcW w:w="9616" w:type="dxa"/>
            <w:gridSpan w:val="3"/>
          </w:tcPr>
          <w:p w14:paraId="474D8F30" w14:textId="7777777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1428-17:2016 „Betonas. Bandymo metodai. 17 dalis. Atsparumo šalčiui nustatymas tūriniu užšaldymu ir atšildymu“ Concrete - Test methods - Part 17: Determination of frost resistance to volumetric freezing and thawing</w:t>
            </w:r>
          </w:p>
        </w:tc>
      </w:tr>
      <w:tr w:rsidR="00C1112E" w:rsidRPr="00D46613" w14:paraId="4452624A" w14:textId="77777777" w:rsidTr="43CBDE8B">
        <w:trPr>
          <w:trHeight w:val="198"/>
        </w:trPr>
        <w:tc>
          <w:tcPr>
            <w:tcW w:w="9616" w:type="dxa"/>
            <w:gridSpan w:val="3"/>
          </w:tcPr>
          <w:p w14:paraId="59CA635A" w14:textId="52225A3E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1974:2012  „LST EN 206-1 taikymo taisyklės ir papildomieji nacionaliniai reikalavimai“ Rules for the Application of LST EN 206-1 and Additional National Requirements</w:t>
            </w:r>
          </w:p>
        </w:tc>
      </w:tr>
      <w:tr w:rsidR="00C1112E" w:rsidRPr="00D46613" w14:paraId="16192628" w14:textId="77777777" w:rsidTr="43CBDE8B">
        <w:trPr>
          <w:trHeight w:val="198"/>
        </w:trPr>
        <w:tc>
          <w:tcPr>
            <w:tcW w:w="9616" w:type="dxa"/>
            <w:gridSpan w:val="3"/>
          </w:tcPr>
          <w:p w14:paraId="27918E9F" w14:textId="57DB0946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„Eurokodas 2. Gelžbetoninių konstrukcijų projektavimas. 1-1 dalis. Bendrosios ir pastatų taisyklės“ Eurocode 2: Design of concrete structures - Part 1-1: General rules and rules for buildings EN 1992-1-1:2004</w:t>
            </w:r>
          </w:p>
        </w:tc>
      </w:tr>
      <w:tr w:rsidR="00C1112E" w:rsidRPr="00D46613" w14:paraId="7E60C3C1" w14:textId="77777777" w:rsidTr="43CBDE8B">
        <w:trPr>
          <w:trHeight w:val="198"/>
        </w:trPr>
        <w:tc>
          <w:tcPr>
            <w:tcW w:w="9616" w:type="dxa"/>
            <w:gridSpan w:val="3"/>
          </w:tcPr>
          <w:p w14:paraId="5DD98F71" w14:textId="08CF3A87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ISO 9223:2012 „Metalų ir lydinių korozija. Atmosferų koroziškumas. Klasifikavimas, nustatymas ir vertinimas“ (ISO 9223:2012)“ Corrosion of metals and alloys - Corrosivity of atmospheres - Classification, determination and estimation (ISO 9223:2012) EN ISO 9223:2012</w:t>
            </w:r>
          </w:p>
        </w:tc>
      </w:tr>
      <w:tr w:rsidR="00C1112E" w:rsidRPr="00D46613" w14:paraId="587CD57C" w14:textId="77777777" w:rsidTr="43CBDE8B">
        <w:trPr>
          <w:trHeight w:val="198"/>
        </w:trPr>
        <w:tc>
          <w:tcPr>
            <w:tcW w:w="9616" w:type="dxa"/>
            <w:gridSpan w:val="3"/>
          </w:tcPr>
          <w:p w14:paraId="6142BDEB" w14:textId="1CF36BA5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12390-3 :2019 „Sukietėjusio betono bandymai. 3 dalis. Bandinių gniuždymo stipris“ Testing hardened concrete - Part 3: Compressive strength of test specimens EN 12390-3:2019</w:t>
            </w:r>
          </w:p>
        </w:tc>
      </w:tr>
      <w:tr w:rsidR="00C1112E" w:rsidRPr="00D46613" w14:paraId="351B1876" w14:textId="77777777" w:rsidTr="43CBDE8B">
        <w:trPr>
          <w:trHeight w:val="198"/>
        </w:trPr>
        <w:tc>
          <w:tcPr>
            <w:tcW w:w="9616" w:type="dxa"/>
            <w:gridSpan w:val="3"/>
          </w:tcPr>
          <w:p w14:paraId="2DA52F7A" w14:textId="4E755F45" w:rsidR="00C1112E" w:rsidRPr="00D30D69" w:rsidRDefault="00C1112E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30D69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 EN 13369:2018 „Bendrosios surenkamųjų betoninių gaminių taisyklės“ Common rules for precast concrete products EN 13369:2018</w:t>
            </w:r>
          </w:p>
        </w:tc>
      </w:tr>
      <w:tr w:rsidR="00B9217B" w:rsidRPr="00D46613" w14:paraId="2255F290" w14:textId="77777777" w:rsidTr="43CBDE8B">
        <w:trPr>
          <w:trHeight w:val="198"/>
        </w:trPr>
        <w:tc>
          <w:tcPr>
            <w:tcW w:w="9616" w:type="dxa"/>
            <w:gridSpan w:val="3"/>
          </w:tcPr>
          <w:p w14:paraId="0193E8C8" w14:textId="10FF1AEA" w:rsidR="00B9217B" w:rsidRPr="00D30D69" w:rsidRDefault="00B9217B" w:rsidP="00C1112E">
            <w:pPr>
              <w:pStyle w:val="ListParagraph"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B9217B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2015 „Surenkamieji betoniniai gaminiai. Paviršiaus išvaizdos charakteristikos ir jų tikrinimo metodai“</w:t>
            </w:r>
            <w:r w:rsidR="003C1EC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3C1ECD">
              <w:t xml:space="preserve"> </w:t>
            </w:r>
            <w:r w:rsidR="003C1ECD" w:rsidRPr="003C1EC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 concrete products - Surface appearance characteristics and methods of testing</w:t>
            </w:r>
          </w:p>
        </w:tc>
      </w:tr>
      <w:tr w:rsidR="00C1112E" w:rsidRPr="00D46613" w14:paraId="3744D2D8" w14:textId="77777777" w:rsidTr="43CBDE8B">
        <w:trPr>
          <w:trHeight w:val="198"/>
        </w:trPr>
        <w:tc>
          <w:tcPr>
            <w:tcW w:w="9616" w:type="dxa"/>
            <w:gridSpan w:val="3"/>
            <w:vAlign w:val="center"/>
          </w:tcPr>
          <w:p w14:paraId="01F1E0AC" w14:textId="77777777" w:rsidR="00C1112E" w:rsidRPr="00D46613" w:rsidRDefault="00C1112E" w:rsidP="00987FED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C1112E" w:rsidRPr="00D46613" w14:paraId="05BD4AEB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66597053" w14:textId="77777777" w:rsidR="00C1112E" w:rsidRPr="004153D9" w:rsidRDefault="00C1112E" w:rsidP="00987FED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2970" w:type="dxa"/>
          </w:tcPr>
          <w:p w14:paraId="1037186A" w14:textId="77777777" w:rsidR="00C1112E" w:rsidRPr="004153D9" w:rsidRDefault="00C1112E" w:rsidP="00987FED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5931" w:type="dxa"/>
          </w:tcPr>
          <w:p w14:paraId="2CB06271" w14:textId="77777777" w:rsidR="00C1112E" w:rsidRPr="004153D9" w:rsidRDefault="00C1112E" w:rsidP="00987FED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</w:tc>
      </w:tr>
      <w:tr w:rsidR="00C1112E" w:rsidRPr="00D46613" w14:paraId="0DA128E1" w14:textId="77777777" w:rsidTr="43CBDE8B">
        <w:trPr>
          <w:trHeight w:val="198"/>
        </w:trPr>
        <w:tc>
          <w:tcPr>
            <w:tcW w:w="9616" w:type="dxa"/>
            <w:gridSpan w:val="3"/>
            <w:vAlign w:val="center"/>
          </w:tcPr>
          <w:p w14:paraId="49EFBFE2" w14:textId="77777777" w:rsidR="00C1112E" w:rsidRPr="004153D9" w:rsidRDefault="00C1112E" w:rsidP="00987FED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</w:tc>
      </w:tr>
      <w:tr w:rsidR="00C1112E" w:rsidRPr="00D46613" w14:paraId="52319EF4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7AAA092A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82E90C2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 xml:space="preserve">Naudojimo sąlygos </w:t>
            </w:r>
          </w:p>
        </w:tc>
        <w:tc>
          <w:tcPr>
            <w:tcW w:w="5931" w:type="dxa"/>
          </w:tcPr>
          <w:p w14:paraId="5D745018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Atvirame ore</w:t>
            </w:r>
          </w:p>
        </w:tc>
      </w:tr>
      <w:tr w:rsidR="00C1112E" w:rsidRPr="00D46613" w14:paraId="77C6474A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54ABE89B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20766B6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6EB9">
              <w:rPr>
                <w:rFonts w:ascii="Tahoma" w:hAnsi="Tahoma" w:cs="Tahoma"/>
                <w:sz w:val="18"/>
                <w:szCs w:val="18"/>
                <w:lang w:val="pt-PT"/>
              </w:rPr>
              <w:t xml:space="preserve">Metinis vidutinis santykinis oro drėgnumas, % </w:t>
            </w:r>
            <w:r w:rsidRPr="00086EB9">
              <w:rPr>
                <w:rFonts w:ascii="Tahoma" w:hAnsi="Tahoma" w:cs="Tahoma"/>
                <w:sz w:val="18"/>
                <w:szCs w:val="18"/>
                <w:vertAlign w:val="superscript"/>
                <w:lang w:val="pt-PT"/>
              </w:rPr>
              <w:t>(1)</w:t>
            </w:r>
          </w:p>
        </w:tc>
        <w:tc>
          <w:tcPr>
            <w:tcW w:w="5931" w:type="dxa"/>
          </w:tcPr>
          <w:p w14:paraId="50FC3D3E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C1112E" w:rsidRPr="00D46613" w14:paraId="19DC27A1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0CA9E4F0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CC072D2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6EB9">
              <w:rPr>
                <w:rFonts w:ascii="Tahoma" w:hAnsi="Tahoma" w:cs="Tahoma"/>
                <w:sz w:val="18"/>
                <w:szCs w:val="18"/>
                <w:lang w:val="pt-PT"/>
              </w:rPr>
              <w:t>Maksimali eksploatavimo aplinkos temperatūra ne žemesnė kaip, C</w:t>
            </w:r>
            <w:r w:rsidRPr="00086EB9">
              <w:rPr>
                <w:rFonts w:ascii="Tahoma" w:hAnsi="Tahoma" w:cs="Tahoma"/>
                <w:sz w:val="18"/>
                <w:szCs w:val="18"/>
                <w:vertAlign w:val="superscript"/>
                <w:lang w:val="pt-PT"/>
              </w:rPr>
              <w:t>0</w:t>
            </w:r>
            <w:r w:rsidRPr="00086EB9">
              <w:rPr>
                <w:rFonts w:ascii="Tahoma" w:hAnsi="Tahoma" w:cs="Tahoma"/>
                <w:sz w:val="18"/>
                <w:szCs w:val="18"/>
                <w:lang w:val="pt-PT"/>
              </w:rPr>
              <w:t xml:space="preserve"> </w:t>
            </w:r>
            <w:r w:rsidRPr="00086EB9">
              <w:rPr>
                <w:rFonts w:ascii="Tahoma" w:hAnsi="Tahoma" w:cs="Tahoma"/>
                <w:sz w:val="18"/>
                <w:szCs w:val="18"/>
                <w:vertAlign w:val="superscript"/>
                <w:lang w:val="pt-PT"/>
              </w:rPr>
              <w:t>(1)</w:t>
            </w:r>
          </w:p>
        </w:tc>
        <w:tc>
          <w:tcPr>
            <w:tcW w:w="5931" w:type="dxa"/>
          </w:tcPr>
          <w:p w14:paraId="2E01E5DD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+ 35</w:t>
            </w:r>
          </w:p>
        </w:tc>
      </w:tr>
      <w:tr w:rsidR="00C1112E" w:rsidRPr="00D46613" w14:paraId="010CEE72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2DE904E3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5F6D312F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6EB9">
              <w:rPr>
                <w:rFonts w:ascii="Tahoma" w:hAnsi="Tahoma" w:cs="Tahoma"/>
                <w:sz w:val="18"/>
                <w:szCs w:val="18"/>
                <w:lang w:val="pt-PT"/>
              </w:rPr>
              <w:t>Minimali eksploatavimo aplinkos temperatūra ne aukštesnė kaip, C</w:t>
            </w:r>
            <w:r w:rsidRPr="00086EB9">
              <w:rPr>
                <w:rFonts w:ascii="Tahoma" w:hAnsi="Tahoma" w:cs="Tahoma"/>
                <w:sz w:val="18"/>
                <w:szCs w:val="18"/>
                <w:vertAlign w:val="superscript"/>
                <w:lang w:val="pt-PT"/>
              </w:rPr>
              <w:t>0</w:t>
            </w:r>
            <w:r w:rsidRPr="00086EB9">
              <w:rPr>
                <w:rFonts w:ascii="Tahoma" w:hAnsi="Tahoma" w:cs="Tahoma"/>
                <w:sz w:val="18"/>
                <w:szCs w:val="18"/>
                <w:lang w:val="pt-PT"/>
              </w:rPr>
              <w:t xml:space="preserve"> </w:t>
            </w:r>
            <w:r w:rsidRPr="00086EB9">
              <w:rPr>
                <w:rFonts w:ascii="Tahoma" w:hAnsi="Tahoma" w:cs="Tahoma"/>
                <w:sz w:val="18"/>
                <w:szCs w:val="18"/>
                <w:vertAlign w:val="superscript"/>
                <w:lang w:val="pt-PT"/>
              </w:rPr>
              <w:t>(1)</w:t>
            </w:r>
          </w:p>
        </w:tc>
        <w:tc>
          <w:tcPr>
            <w:tcW w:w="5931" w:type="dxa"/>
          </w:tcPr>
          <w:p w14:paraId="7B04C52B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- 35</w:t>
            </w:r>
          </w:p>
        </w:tc>
      </w:tr>
      <w:tr w:rsidR="00C1112E" w:rsidRPr="009E118C" w14:paraId="3E15CA02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68244D93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53C0E927" w14:textId="77777777" w:rsidR="00C1112E" w:rsidRPr="004153D9" w:rsidRDefault="00C1112E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</w:rPr>
              <w:t>Klimato agresyvumo klasė</w:t>
            </w:r>
          </w:p>
        </w:tc>
        <w:tc>
          <w:tcPr>
            <w:tcW w:w="5931" w:type="dxa"/>
          </w:tcPr>
          <w:p w14:paraId="2ABD5FED" w14:textId="77777777" w:rsidR="00C1112E" w:rsidRPr="004153D9" w:rsidRDefault="00C1112E" w:rsidP="00987FE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4153D9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</w:t>
            </w:r>
          </w:p>
        </w:tc>
      </w:tr>
      <w:tr w:rsidR="00C1112E" w:rsidRPr="00D46613" w14:paraId="6EF8C6C4" w14:textId="77777777" w:rsidTr="43CBDE8B">
        <w:trPr>
          <w:trHeight w:val="198"/>
        </w:trPr>
        <w:tc>
          <w:tcPr>
            <w:tcW w:w="9616" w:type="dxa"/>
            <w:gridSpan w:val="3"/>
            <w:vAlign w:val="center"/>
          </w:tcPr>
          <w:p w14:paraId="64F3906E" w14:textId="4796E3FD" w:rsidR="00C1112E" w:rsidRPr="00D46613" w:rsidRDefault="00C1112E" w:rsidP="00987FED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46613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blokams</w:t>
            </w:r>
          </w:p>
        </w:tc>
      </w:tr>
      <w:tr w:rsidR="00C1112E" w:rsidRPr="00D46613" w14:paraId="5D282433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58EE423D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477013DF" w14:textId="0789969E" w:rsidR="00C1112E" w:rsidRPr="003A0485" w:rsidRDefault="00B30788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Betono stiprio gniuždant klasė ne žemesnė kaip</w:t>
            </w:r>
          </w:p>
        </w:tc>
        <w:tc>
          <w:tcPr>
            <w:tcW w:w="5931" w:type="dxa"/>
            <w:vAlign w:val="center"/>
          </w:tcPr>
          <w:p w14:paraId="5F5519C8" w14:textId="2FCEAC6F" w:rsidR="49B2CE80" w:rsidRPr="00273DED" w:rsidRDefault="49B2CE80" w:rsidP="00273DED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≥</w:t>
            </w:r>
            <w:r w:rsidR="00B83F9C"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C</w:t>
            </w:r>
            <w:r w:rsidR="00B83F9C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30</w:t>
            </w:r>
            <w:r w:rsidR="00B83F9C"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/</w:t>
            </w:r>
            <w:r w:rsidR="00B83F9C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37</w:t>
            </w: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.</w:t>
            </w:r>
          </w:p>
        </w:tc>
      </w:tr>
      <w:tr w:rsidR="00B30788" w:rsidRPr="00B30788" w14:paraId="0992A1E5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0A9493C0" w14:textId="77777777" w:rsidR="00B30788" w:rsidRPr="00D46613" w:rsidRDefault="00B30788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00F4EFAA" w14:textId="309E4B68" w:rsidR="00B30788" w:rsidRPr="003A0485" w:rsidRDefault="00B30788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Aplinkos poveikio  betonui klasė ne žemesnė kaip</w:t>
            </w:r>
          </w:p>
        </w:tc>
        <w:tc>
          <w:tcPr>
            <w:tcW w:w="5931" w:type="dxa"/>
            <w:vAlign w:val="center"/>
          </w:tcPr>
          <w:p w14:paraId="4F9B081A" w14:textId="5E90AFFA" w:rsidR="00B30788" w:rsidRPr="00273DED" w:rsidRDefault="00B30788" w:rsidP="00273DED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315C00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XC2; XF1</w:t>
            </w:r>
          </w:p>
        </w:tc>
      </w:tr>
      <w:tr w:rsidR="00B30788" w:rsidRPr="00B30788" w14:paraId="484AEC2B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1EC31250" w14:textId="77777777" w:rsidR="00B30788" w:rsidRPr="00D46613" w:rsidRDefault="00B30788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3CA2463A" w14:textId="33D364A0" w:rsidR="00B30788" w:rsidRPr="003A0485" w:rsidRDefault="00B30788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Betono atsparumas šalčiui klasė ne žemesnė kaip</w:t>
            </w:r>
          </w:p>
        </w:tc>
        <w:tc>
          <w:tcPr>
            <w:tcW w:w="5931" w:type="dxa"/>
            <w:vAlign w:val="center"/>
          </w:tcPr>
          <w:p w14:paraId="386CFDA1" w14:textId="740F4ED5" w:rsidR="00B30788" w:rsidRPr="00B30788" w:rsidRDefault="00B30788" w:rsidP="49B2CE80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F100</w:t>
            </w:r>
          </w:p>
        </w:tc>
      </w:tr>
      <w:tr w:rsidR="00B30788" w:rsidRPr="00B30788" w14:paraId="2D18826F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735C9CC0" w14:textId="77777777" w:rsidR="00B30788" w:rsidRPr="00D46613" w:rsidRDefault="00B30788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42F655C8" w14:textId="6FBBE980" w:rsidR="00B30788" w:rsidRPr="003A0485" w:rsidRDefault="00B30788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B30788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 </w:t>
            </w:r>
            <w:r w:rsidRPr="00086EB9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  <w:t>Betono nelaidumo vandeniui klasė ne žemesnė kaip</w:t>
            </w:r>
          </w:p>
        </w:tc>
        <w:tc>
          <w:tcPr>
            <w:tcW w:w="5931" w:type="dxa"/>
            <w:vAlign w:val="center"/>
          </w:tcPr>
          <w:p w14:paraId="7F45A003" w14:textId="75D60027" w:rsidR="00B30788" w:rsidRPr="00B30788" w:rsidRDefault="00B30788" w:rsidP="49B2CE80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49B2CE80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W6</w:t>
            </w:r>
          </w:p>
        </w:tc>
      </w:tr>
      <w:tr w:rsidR="00C1112E" w:rsidRPr="009E118C" w14:paraId="2BE1A967" w14:textId="77777777" w:rsidTr="43CBDE8B">
        <w:trPr>
          <w:trHeight w:val="571"/>
        </w:trPr>
        <w:tc>
          <w:tcPr>
            <w:tcW w:w="715" w:type="dxa"/>
            <w:vAlign w:val="center"/>
          </w:tcPr>
          <w:p w14:paraId="68019F07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3A157315" w14:textId="77777777" w:rsidR="00C1112E" w:rsidRDefault="00C1551C" w:rsidP="00987FED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Betono blokų</w:t>
            </w:r>
            <w:r w:rsidR="00C1112E" w:rsidRPr="003A0485">
              <w:rPr>
                <w:rFonts w:ascii="Tahoma" w:hAnsi="Tahoma" w:cs="Tahoma"/>
                <w:sz w:val="18"/>
                <w:szCs w:val="18"/>
                <w:lang w:val="lt-LT"/>
              </w:rPr>
              <w:t xml:space="preserve"> matmenys</w:t>
            </w:r>
            <w:r w:rsidR="00344159" w:rsidRPr="003441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13EBBF7" w14:textId="471ADD51" w:rsidR="006F147B" w:rsidRPr="003A0485" w:rsidRDefault="006F147B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  <w:vAlign w:val="center"/>
          </w:tcPr>
          <w:p w14:paraId="0B021D90" w14:textId="24210999" w:rsidR="49B2CE80" w:rsidRPr="00086EB9" w:rsidRDefault="49B2CE80" w:rsidP="49B2CE80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</w:pPr>
            <w:r w:rsidRPr="00086EB9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  <w:t xml:space="preserve">Ilgis (L) 600mm ir kartotinis 600 iki 1800mm </w:t>
            </w:r>
          </w:p>
          <w:p w14:paraId="2B012C6E" w14:textId="77777777" w:rsidR="00D32C84" w:rsidRPr="00086EB9" w:rsidRDefault="49B2CE80" w:rsidP="00D32C84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</w:pPr>
            <w:r w:rsidRPr="00086EB9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  <w:t>Plotis (B) 600mm</w:t>
            </w:r>
            <w:r w:rsidR="00D32C84" w:rsidRPr="00086EB9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  <w:t xml:space="preserve"> </w:t>
            </w:r>
          </w:p>
          <w:p w14:paraId="2BF3C311" w14:textId="66D55A8D" w:rsidR="49B2CE80" w:rsidRPr="006F147B" w:rsidRDefault="00D32C84" w:rsidP="006F147B">
            <w:pPr>
              <w:jc w:val="center"/>
              <w:rPr>
                <w:rFonts w:ascii="Aptos Narrow" w:hAnsi="Aptos Narrow"/>
                <w:color w:val="501549" w:themeColor="accent5" w:themeShade="80"/>
                <w:sz w:val="22"/>
                <w:szCs w:val="22"/>
                <w:lang w:val="lt-LT"/>
              </w:rPr>
            </w:pPr>
            <w:r w:rsidRPr="00086EB9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pt-PT"/>
              </w:rPr>
              <w:t>Aukštis (H) 600mm</w:t>
            </w:r>
            <w:r w:rsidR="006F147B" w:rsidRPr="00D13DA3">
              <w:rPr>
                <w:rFonts w:ascii="Aptos Narrow" w:hAnsi="Aptos Narrow"/>
                <w:color w:val="501549" w:themeColor="accent5" w:themeShade="80"/>
                <w:sz w:val="22"/>
                <w:szCs w:val="22"/>
                <w:lang w:val="lt-LT"/>
              </w:rPr>
              <w:t xml:space="preserve"> </w:t>
            </w:r>
          </w:p>
        </w:tc>
      </w:tr>
      <w:tr w:rsidR="003A29B8" w:rsidRPr="006632B8" w14:paraId="39967612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616BC84C" w14:textId="77777777" w:rsidR="003A29B8" w:rsidRPr="00D46613" w:rsidRDefault="003A29B8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vAlign w:val="center"/>
          </w:tcPr>
          <w:p w14:paraId="7EEFE90B" w14:textId="7AE24534" w:rsidR="003A29B8" w:rsidRDefault="003A29B8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G</w:t>
            </w:r>
            <w:r w:rsidRPr="00315C00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aminio matmenų paklaida</w:t>
            </w:r>
          </w:p>
        </w:tc>
        <w:tc>
          <w:tcPr>
            <w:tcW w:w="5931" w:type="dxa"/>
            <w:vAlign w:val="center"/>
          </w:tcPr>
          <w:p w14:paraId="54CC383E" w14:textId="32BD5618" w:rsidR="003A29B8" w:rsidRPr="49B2CE80" w:rsidRDefault="003A29B8" w:rsidP="49B2CE80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315C00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±10mm.</w:t>
            </w:r>
          </w:p>
        </w:tc>
      </w:tr>
      <w:tr w:rsidR="00C1112E" w:rsidRPr="000A7400" w14:paraId="65BD87D8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0B2C8C9E" w14:textId="77777777" w:rsidR="00C1112E" w:rsidRPr="00D46613" w:rsidRDefault="00C1112E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71B45B7" w14:textId="06805854" w:rsidR="00C1112E" w:rsidRPr="00A24C0E" w:rsidRDefault="000A7400" w:rsidP="000F4AC7">
            <w:pPr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A24C0E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Nesutankinto betono zonos, įskilimai, o taip pat  riebalinės ir rūdžių dėmės visame konstrukcijos paviršiuje</w:t>
            </w:r>
          </w:p>
        </w:tc>
        <w:tc>
          <w:tcPr>
            <w:tcW w:w="5931" w:type="dxa"/>
          </w:tcPr>
          <w:p w14:paraId="7C4E5FC8" w14:textId="1447FB90" w:rsidR="00C1112E" w:rsidRPr="000F4AC7" w:rsidRDefault="000F4AC7" w:rsidP="000F4AC7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0F4AC7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Neleistini</w:t>
            </w:r>
          </w:p>
        </w:tc>
      </w:tr>
      <w:tr w:rsidR="00C1551C" w:rsidRPr="00AA6B5F" w14:paraId="01D8E210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50E91C7A" w14:textId="77777777" w:rsidR="00C1551C" w:rsidRPr="00D46613" w:rsidRDefault="00C1551C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19F65BE0" w14:textId="708C253D" w:rsidR="00C1551C" w:rsidRPr="003A0485" w:rsidRDefault="00522373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Pakėlimo </w:t>
            </w:r>
            <w:r w:rsidR="00FF45E4">
              <w:rPr>
                <w:rFonts w:ascii="Tahoma" w:hAnsi="Tahoma" w:cs="Tahoma"/>
                <w:sz w:val="18"/>
                <w:szCs w:val="18"/>
                <w:lang w:val="lt-LT"/>
              </w:rPr>
              <w:t>kilpos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transportavimui</w:t>
            </w:r>
            <w:r w:rsidR="000C3FE9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montavimui</w:t>
            </w:r>
            <w:r w:rsidR="000C3FE9" w:rsidRPr="000C3FE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 w:rsidR="00EF25E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3</w:t>
            </w:r>
            <w:r w:rsidR="000C3FE9" w:rsidRPr="000C3FE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</w:p>
        </w:tc>
        <w:tc>
          <w:tcPr>
            <w:tcW w:w="5931" w:type="dxa"/>
          </w:tcPr>
          <w:p w14:paraId="1B2F54E7" w14:textId="759A8BC5" w:rsidR="00C1551C" w:rsidRPr="002E77A6" w:rsidRDefault="00BC25D0" w:rsidP="002E77A6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BC25D0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Įbetonuot</w:t>
            </w:r>
            <w:r w:rsidR="0075327F"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o</w:t>
            </w:r>
            <w:r w:rsidRPr="00BC25D0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s nulenkiam</w:t>
            </w:r>
            <w:r w:rsidR="0075327F"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o</w:t>
            </w:r>
            <w:r w:rsidRPr="00BC25D0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s </w:t>
            </w:r>
            <w:r w:rsidR="0075327F"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a</w:t>
            </w:r>
            <w:r w:rsidRPr="00BC25D0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rba </w:t>
            </w:r>
            <w:r w:rsidR="0075327F"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į</w:t>
            </w:r>
            <w:r w:rsidRPr="00BC25D0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leidžiam</w:t>
            </w:r>
            <w:r w:rsidR="0075327F"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o</w:t>
            </w:r>
            <w:r w:rsidRPr="00BC25D0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s</w:t>
            </w:r>
            <w:r w:rsidR="0075327F"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 pakėlimo kilpos</w:t>
            </w:r>
          </w:p>
        </w:tc>
      </w:tr>
      <w:tr w:rsidR="00250826" w:rsidRPr="0075327F" w14:paraId="2D2FC6F6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19877F0A" w14:textId="77777777" w:rsidR="00250826" w:rsidRPr="00D46613" w:rsidRDefault="00250826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7E21702E" w14:textId="610F79CA" w:rsidR="00250826" w:rsidRDefault="005F60B7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5F60B7">
              <w:rPr>
                <w:rFonts w:ascii="Tahoma" w:hAnsi="Tahoma" w:cs="Tahoma"/>
                <w:sz w:val="18"/>
                <w:szCs w:val="18"/>
                <w:lang w:val="lt-LT"/>
              </w:rPr>
              <w:t>Gaminio paviršiaus kategorija, pagal LST 2015</w:t>
            </w:r>
            <w:r w:rsidR="0008203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</w:t>
            </w:r>
          </w:p>
        </w:tc>
        <w:tc>
          <w:tcPr>
            <w:tcW w:w="5931" w:type="dxa"/>
          </w:tcPr>
          <w:p w14:paraId="63D994D6" w14:textId="6E0BCD0C" w:rsidR="00250826" w:rsidRPr="00BC25D0" w:rsidRDefault="00331A90" w:rsidP="002E77A6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C</w:t>
            </w:r>
          </w:p>
        </w:tc>
      </w:tr>
      <w:tr w:rsidR="0067647C" w:rsidRPr="009E118C" w14:paraId="14152C8A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450EE085" w14:textId="77777777" w:rsidR="0067647C" w:rsidRPr="00D46613" w:rsidRDefault="0067647C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6C832F1" w14:textId="2B19A4BD" w:rsidR="0067647C" w:rsidRDefault="00B071D0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Armavimas</w:t>
            </w:r>
          </w:p>
        </w:tc>
        <w:tc>
          <w:tcPr>
            <w:tcW w:w="5931" w:type="dxa"/>
          </w:tcPr>
          <w:p w14:paraId="29574595" w14:textId="526EFC2B" w:rsidR="0067647C" w:rsidRPr="002E77A6" w:rsidRDefault="00841010" w:rsidP="002E77A6">
            <w:pPr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polipropileno fibra  </w:t>
            </w:r>
            <w:r w:rsidR="009E118C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>3.5±0.5</w:t>
            </w:r>
            <w:r w:rsidRPr="002E77A6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kg vienam m3 betono</w:t>
            </w:r>
          </w:p>
        </w:tc>
      </w:tr>
      <w:tr w:rsidR="00C10BF0" w:rsidRPr="00D46613" w14:paraId="2ADF3BD1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53A4DEE5" w14:textId="77777777" w:rsidR="00C10BF0" w:rsidRPr="00D46613" w:rsidRDefault="00C10BF0" w:rsidP="00C111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7707E1D0" w14:textId="466E5C74" w:rsidR="00C10BF0" w:rsidRDefault="006D18C9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D18C9">
              <w:rPr>
                <w:rFonts w:ascii="Tahoma" w:hAnsi="Tahoma" w:cs="Tahoma"/>
                <w:sz w:val="18"/>
                <w:szCs w:val="18"/>
                <w:lang w:val="lt-LT"/>
              </w:rPr>
              <w:t>Garantinis laikas ne mažiau, m.</w:t>
            </w:r>
          </w:p>
        </w:tc>
        <w:tc>
          <w:tcPr>
            <w:tcW w:w="5931" w:type="dxa"/>
          </w:tcPr>
          <w:p w14:paraId="046ED49D" w14:textId="47B07987" w:rsidR="00C10BF0" w:rsidRPr="00315C00" w:rsidRDefault="006D18C9" w:rsidP="00987FED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</w:tr>
      <w:tr w:rsidR="00086EB9" w:rsidRPr="00D46613" w14:paraId="02894F13" w14:textId="77777777" w:rsidTr="43CBDE8B">
        <w:trPr>
          <w:trHeight w:val="198"/>
        </w:trPr>
        <w:tc>
          <w:tcPr>
            <w:tcW w:w="715" w:type="dxa"/>
            <w:shd w:val="clear" w:color="auto" w:fill="DAE9F7" w:themeFill="text2" w:themeFillTint="1A"/>
            <w:vAlign w:val="center"/>
          </w:tcPr>
          <w:p w14:paraId="1039E2EB" w14:textId="77777777" w:rsidR="00086EB9" w:rsidRPr="00086EB9" w:rsidRDefault="00086EB9" w:rsidP="00086EB9">
            <w:pPr>
              <w:ind w:left="360"/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shd w:val="clear" w:color="auto" w:fill="DAE9F7" w:themeFill="text2" w:themeFillTint="1A"/>
          </w:tcPr>
          <w:p w14:paraId="17C30B25" w14:textId="7E97CCB1" w:rsidR="00086EB9" w:rsidRPr="006D18C9" w:rsidRDefault="00086EB9" w:rsidP="00987FED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9E1DD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lt-LT"/>
              </w:rPr>
              <w:t>Reikalavimai betono blokų sujungimams</w:t>
            </w:r>
          </w:p>
        </w:tc>
        <w:tc>
          <w:tcPr>
            <w:tcW w:w="5931" w:type="dxa"/>
            <w:shd w:val="clear" w:color="auto" w:fill="DAE9F7" w:themeFill="text2" w:themeFillTint="1A"/>
          </w:tcPr>
          <w:p w14:paraId="308F3FA4" w14:textId="77777777" w:rsidR="00086EB9" w:rsidRDefault="00086EB9" w:rsidP="00987FED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86EB9" w:rsidRPr="00D46613" w14:paraId="62420839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2D527807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EB12424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Atstumai tarp dantukų ašių:</w:t>
            </w:r>
          </w:p>
          <w:p w14:paraId="4FD37CBC" w14:textId="77777777" w:rsidR="00086EB9" w:rsidRPr="006D18C9" w:rsidRDefault="00086EB9" w:rsidP="00086EB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</w:tcPr>
          <w:p w14:paraId="45859F7F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300</w:t>
            </w:r>
            <w:r>
              <w:rPr>
                <w:rFonts w:ascii="Aptos Narrow" w:hAnsi="Aptos Narrow"/>
                <w:sz w:val="22"/>
                <w:szCs w:val="22"/>
                <w:lang w:val="lt-LT"/>
              </w:rPr>
              <w:t>x</w:t>
            </w: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300mm</w:t>
            </w:r>
          </w:p>
          <w:p w14:paraId="3244A640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 ±5mm</w:t>
            </w:r>
          </w:p>
          <w:p w14:paraId="7F650A1D" w14:textId="0EAABA4C" w:rsidR="00086EB9" w:rsidRDefault="00086EB9" w:rsidP="00086EB9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46B9AF4E" wp14:editId="5C8717EE">
                  <wp:extent cx="1038370" cy="1019317"/>
                  <wp:effectExtent l="0" t="0" r="9525" b="9525"/>
                  <wp:docPr id="12174042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40428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370" cy="101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B9" w:rsidRPr="00D46613" w14:paraId="4D880B6D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2655AAEF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1D23A3E0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Dantuko aukštis</w:t>
            </w:r>
          </w:p>
          <w:p w14:paraId="3F8B6672" w14:textId="77777777" w:rsidR="00086EB9" w:rsidRPr="006D18C9" w:rsidRDefault="00086EB9" w:rsidP="00086EB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</w:tcPr>
          <w:p w14:paraId="175BA955" w14:textId="77777777" w:rsidR="00086EB9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 xml:space="preserve">50mm </w:t>
            </w:r>
          </w:p>
          <w:p w14:paraId="1AC2BDA1" w14:textId="53479AA5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</w:t>
            </w: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t xml:space="preserve"> </w:t>
            </w: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+10mm</w:t>
            </w:r>
            <w:r>
              <w:rPr>
                <w:rFonts w:ascii="Aptos Narrow" w:hAnsi="Aptos Narrow"/>
                <w:sz w:val="22"/>
                <w:szCs w:val="22"/>
                <w:lang w:val="lt-LT"/>
              </w:rPr>
              <w:t xml:space="preserve">, </w:t>
            </w: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-5mm</w:t>
            </w:r>
          </w:p>
          <w:p w14:paraId="61E5F229" w14:textId="327BD282" w:rsidR="00086EB9" w:rsidRPr="00086EB9" w:rsidRDefault="00086EB9" w:rsidP="00086EB9">
            <w:pPr>
              <w:jc w:val="center"/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26AEAB3A" wp14:editId="15EB9D53">
                  <wp:extent cx="699212" cy="453543"/>
                  <wp:effectExtent l="0" t="0" r="0" b="3810"/>
                  <wp:docPr id="20762546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625465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382" cy="45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B9" w:rsidRPr="00D46613" w14:paraId="20594CA9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1BC51186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4347E96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Dantuko matmenys prie pagrindo:</w:t>
            </w:r>
          </w:p>
          <w:p w14:paraId="723E01F7" w14:textId="77777777" w:rsidR="00086EB9" w:rsidRPr="006D18C9" w:rsidRDefault="00086EB9" w:rsidP="00086EB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</w:tcPr>
          <w:p w14:paraId="6E023560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140x140mm</w:t>
            </w:r>
          </w:p>
          <w:p w14:paraId="65C69158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 ±5mm</w:t>
            </w:r>
          </w:p>
          <w:p w14:paraId="000FEE85" w14:textId="77777777" w:rsidR="00086EB9" w:rsidRDefault="00086EB9" w:rsidP="00086EB9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</w:p>
          <w:p w14:paraId="4FDE5B16" w14:textId="7E3E20C8" w:rsidR="00086EB9" w:rsidRDefault="00086EB9" w:rsidP="00086EB9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729C0079" wp14:editId="65CB2860">
                  <wp:extent cx="718677" cy="658368"/>
                  <wp:effectExtent l="0" t="0" r="5715" b="8890"/>
                  <wp:docPr id="17923677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36779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690" cy="662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B9" w:rsidRPr="00D46613" w14:paraId="4D75E9C3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357E100A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4EFA3DBA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Dantuko matmenys prie dantuko viršaus:</w:t>
            </w:r>
          </w:p>
          <w:p w14:paraId="403A1FF5" w14:textId="2EB121B1" w:rsidR="00086EB9" w:rsidRPr="006D18C9" w:rsidRDefault="00086EB9" w:rsidP="00086EB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</w:tcPr>
          <w:p w14:paraId="395FD3B3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60x60mm</w:t>
            </w:r>
          </w:p>
          <w:p w14:paraId="2C495045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 ±5mm</w:t>
            </w:r>
          </w:p>
          <w:p w14:paraId="10E8C90E" w14:textId="2613A9BC" w:rsidR="00086EB9" w:rsidRDefault="00086EB9" w:rsidP="00086EB9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5B634525" wp14:editId="0A6090F5">
                  <wp:extent cx="685896" cy="676369"/>
                  <wp:effectExtent l="0" t="0" r="0" b="0"/>
                  <wp:docPr id="15994659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946598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96" cy="67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B9" w:rsidRPr="00D46613" w14:paraId="734CE8D9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48CD56B5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67882A5E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Kiaurymės gylis :</w:t>
            </w:r>
          </w:p>
          <w:p w14:paraId="0884442F" w14:textId="77777777" w:rsidR="00086EB9" w:rsidRPr="006D18C9" w:rsidRDefault="00086EB9" w:rsidP="00086EB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</w:tcPr>
          <w:p w14:paraId="229DF4A2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65x65mm</w:t>
            </w:r>
          </w:p>
          <w:p w14:paraId="20BEAB38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 ±5mm</w:t>
            </w:r>
          </w:p>
          <w:p w14:paraId="55387E2A" w14:textId="4DBB37F1" w:rsidR="00086EB9" w:rsidRDefault="00086EB9" w:rsidP="00086EB9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225E0606" wp14:editId="0C19D61F">
                  <wp:extent cx="800212" cy="628738"/>
                  <wp:effectExtent l="0" t="0" r="0" b="0"/>
                  <wp:docPr id="6216616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66164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212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B9" w:rsidRPr="00D46613" w14:paraId="062691F1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4D5756D7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7E110842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Kiaurymės matmenys prie išorinio blokelio paviršiaus:</w:t>
            </w:r>
          </w:p>
          <w:p w14:paraId="2AAB605B" w14:textId="77777777" w:rsidR="00086EB9" w:rsidRPr="006D18C9" w:rsidRDefault="00086EB9" w:rsidP="00086EB9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5931" w:type="dxa"/>
          </w:tcPr>
          <w:p w14:paraId="7129F72D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160x160mm</w:t>
            </w:r>
          </w:p>
          <w:p w14:paraId="71FC5A61" w14:textId="77777777" w:rsidR="00086EB9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 ±10mm</w:t>
            </w:r>
          </w:p>
          <w:p w14:paraId="5FE8426B" w14:textId="03FD0CB6" w:rsidR="00086EB9" w:rsidRPr="00EC5A13" w:rsidRDefault="00086EB9" w:rsidP="00086EB9">
            <w:pPr>
              <w:jc w:val="center"/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1DDD4257" wp14:editId="4C46BB20">
                  <wp:extent cx="781159" cy="638264"/>
                  <wp:effectExtent l="0" t="0" r="0" b="9525"/>
                  <wp:docPr id="302774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77451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59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9C4C44" w14:textId="77777777" w:rsidR="00086EB9" w:rsidRDefault="00086EB9" w:rsidP="00086EB9">
            <w:pPr>
              <w:jc w:val="center"/>
              <w:outlineLvl w:val="3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86EB9" w:rsidRPr="00D46613" w14:paraId="56426C9D" w14:textId="77777777" w:rsidTr="43CBDE8B">
        <w:trPr>
          <w:trHeight w:val="198"/>
        </w:trPr>
        <w:tc>
          <w:tcPr>
            <w:tcW w:w="715" w:type="dxa"/>
            <w:vAlign w:val="center"/>
          </w:tcPr>
          <w:p w14:paraId="0891C4CD" w14:textId="77777777" w:rsidR="00086EB9" w:rsidRPr="00D46613" w:rsidRDefault="00086EB9" w:rsidP="00086EB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</w:tcPr>
          <w:p w14:paraId="1757CC6A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Kiaurymės matmenys prie kiaurymės dugno:</w:t>
            </w:r>
          </w:p>
          <w:p w14:paraId="5B379455" w14:textId="7D492B8E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</w:p>
        </w:tc>
        <w:tc>
          <w:tcPr>
            <w:tcW w:w="5931" w:type="dxa"/>
          </w:tcPr>
          <w:p w14:paraId="73D2DD8B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70x70mm</w:t>
            </w:r>
          </w:p>
          <w:p w14:paraId="7B8A1C7F" w14:textId="77777777" w:rsidR="00086EB9" w:rsidRPr="00EC5A13" w:rsidRDefault="00086EB9" w:rsidP="00086EB9">
            <w:pPr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sz w:val="22"/>
                <w:szCs w:val="22"/>
                <w:lang w:val="lt-LT"/>
              </w:rPr>
              <w:t>Tolerancija: ±10mm</w:t>
            </w:r>
          </w:p>
          <w:p w14:paraId="7E4272FE" w14:textId="7C742FD7" w:rsidR="00086EB9" w:rsidRPr="00EC5A13" w:rsidRDefault="00086EB9" w:rsidP="00086EB9">
            <w:pPr>
              <w:jc w:val="center"/>
              <w:rPr>
                <w:rFonts w:ascii="Aptos Narrow" w:hAnsi="Aptos Narrow"/>
                <w:sz w:val="22"/>
                <w:szCs w:val="22"/>
                <w:lang w:val="lt-LT"/>
              </w:rPr>
            </w:pPr>
            <w:r w:rsidRPr="00EC5A13">
              <w:rPr>
                <w:rFonts w:ascii="Aptos Narrow" w:hAnsi="Aptos Narrow"/>
                <w:noProof/>
                <w:sz w:val="22"/>
                <w:szCs w:val="22"/>
                <w:lang w:val="lt-LT"/>
              </w:rPr>
              <w:drawing>
                <wp:inline distT="0" distB="0" distL="0" distR="0" wp14:anchorId="105C471D" wp14:editId="3F20EEB0">
                  <wp:extent cx="724001" cy="628738"/>
                  <wp:effectExtent l="0" t="0" r="0" b="0"/>
                  <wp:docPr id="2934170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417074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001" cy="628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EB9" w:rsidRPr="009E118C" w14:paraId="3C89E316" w14:textId="77777777" w:rsidTr="43CBDE8B">
        <w:trPr>
          <w:trHeight w:val="2233"/>
        </w:trPr>
        <w:tc>
          <w:tcPr>
            <w:tcW w:w="9616" w:type="dxa"/>
            <w:gridSpan w:val="3"/>
            <w:vAlign w:val="center"/>
          </w:tcPr>
          <w:p w14:paraId="28740863" w14:textId="77777777" w:rsidR="00086EB9" w:rsidRPr="00241919" w:rsidRDefault="00086EB9" w:rsidP="00086EB9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41919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Pastabos:</w:t>
            </w:r>
          </w:p>
          <w:p w14:paraId="0672939D" w14:textId="3B7B6210" w:rsidR="00086EB9" w:rsidRDefault="00086EB9" w:rsidP="00086EB9">
            <w:pPr>
              <w:pStyle w:val="ListParagraph"/>
              <w:numPr>
                <w:ilvl w:val="0"/>
                <w:numId w:val="3"/>
              </w:numPr>
              <w:tabs>
                <w:tab w:val="left" w:pos="452"/>
              </w:tabs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D4602A">
              <w:rPr>
                <w:rFonts w:ascii="Tahoma" w:hAnsi="Tahoma" w:cs="Tahoma"/>
                <w:sz w:val="18"/>
                <w:szCs w:val="18"/>
                <w:lang w:val="lt-LT"/>
              </w:rPr>
              <w:t>Techniniame projekte, atsižvelgiant į faktinius aplinkos sąlygų duomenis,  reikšmės gali būti koreguojamos,</w:t>
            </w:r>
            <w:r w:rsidRPr="00D4602A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D4602A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61E4AD6" w14:textId="5F928CC9" w:rsidR="00086EB9" w:rsidRPr="00344159" w:rsidRDefault="00086EB9" w:rsidP="00086EB9">
            <w:pPr>
              <w:pStyle w:val="ListParagraph"/>
              <w:numPr>
                <w:ilvl w:val="0"/>
                <w:numId w:val="3"/>
              </w:numPr>
              <w:tabs>
                <w:tab w:val="left" w:pos="452"/>
              </w:tabs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086EB9">
              <w:rPr>
                <w:rFonts w:ascii="Tahoma" w:hAnsi="Tahoma" w:cs="Tahoma"/>
                <w:bCs/>
                <w:sz w:val="18"/>
                <w:szCs w:val="18"/>
                <w:lang w:val="pt-PT"/>
              </w:rPr>
              <w:t>Nurodyti gabaritai pateikti nevertinant sujungimui naudojamų iškilimų.  </w:t>
            </w:r>
          </w:p>
          <w:p w14:paraId="40915DE8" w14:textId="5C459CBB" w:rsidR="00086EB9" w:rsidRPr="00EF25E8" w:rsidRDefault="00086EB9" w:rsidP="43CBDE8B">
            <w:pPr>
              <w:pStyle w:val="ListParagraph"/>
              <w:numPr>
                <w:ilvl w:val="0"/>
                <w:numId w:val="3"/>
              </w:numPr>
              <w:tabs>
                <w:tab w:val="left" w:pos="452"/>
              </w:tabs>
              <w:jc w:val="both"/>
              <w:rPr>
                <w:rFonts w:ascii="Tahoma" w:hAnsi="Tahoma" w:cs="Tahoma"/>
                <w:sz w:val="18"/>
                <w:szCs w:val="18"/>
              </w:rPr>
            </w:pPr>
            <w:r w:rsidRPr="43CBDE8B">
              <w:rPr>
                <w:rFonts w:ascii="Tahoma" w:hAnsi="Tahoma" w:cs="Tahoma"/>
                <w:sz w:val="18"/>
                <w:szCs w:val="18"/>
              </w:rPr>
              <w:t xml:space="preserve">Kilpos neturi trukdyti blokų montavimui. </w:t>
            </w:r>
            <w:r w:rsidRPr="43CBDE8B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Nulenktai kilpai turi būti numatyta įduba kurioje </w:t>
            </w:r>
            <w:proofErr w:type="gramStart"/>
            <w:r w:rsidRPr="43CBDE8B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ji  “</w:t>
            </w:r>
            <w:proofErr w:type="gramEnd"/>
            <w:r w:rsidRPr="43CBDE8B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pasislėpia”.</w:t>
            </w:r>
          </w:p>
          <w:p w14:paraId="2E154130" w14:textId="5CE7B82C" w:rsidR="00086EB9" w:rsidRPr="000C3FE9" w:rsidRDefault="00086EB9" w:rsidP="00086EB9">
            <w:pPr>
              <w:pStyle w:val="ListParagraph"/>
              <w:numPr>
                <w:ilvl w:val="0"/>
                <w:numId w:val="3"/>
              </w:numPr>
              <w:tabs>
                <w:tab w:val="left" w:pos="452"/>
              </w:tabs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086EB9">
              <w:rPr>
                <w:rFonts w:ascii="Tahoma" w:hAnsi="Tahoma" w:cs="Tahoma"/>
                <w:bCs/>
                <w:sz w:val="18"/>
                <w:szCs w:val="18"/>
                <w:lang w:val="lt-LT"/>
              </w:rPr>
              <w:t xml:space="preserve">Betoniniai blokų paviršiuje  turi būti suformuoti iškilimai (sprausteliai) tam, kad vieni su kitais blokai susirištų be papildomų rišančiųjų priemonių. </w:t>
            </w:r>
            <w:r w:rsidRPr="00D4602A">
              <w:rPr>
                <w:rFonts w:ascii="Tahoma" w:hAnsi="Tahoma" w:cs="Tahoma"/>
                <w:bCs/>
                <w:sz w:val="18"/>
                <w:szCs w:val="18"/>
                <w:lang w:val="pt-PT"/>
              </w:rPr>
              <w:t>Blokai privalo turėti galimybę rištis į tiesią linija ir 90 laipsnių kampu. </w:t>
            </w:r>
          </w:p>
          <w:p w14:paraId="0B1B9759" w14:textId="4697FA38" w:rsidR="00086EB9" w:rsidRPr="00C1551C" w:rsidRDefault="00086EB9" w:rsidP="00086EB9">
            <w:pPr>
              <w:pStyle w:val="ListParagraph"/>
              <w:numPr>
                <w:ilvl w:val="0"/>
                <w:numId w:val="3"/>
              </w:numPr>
              <w:tabs>
                <w:tab w:val="left" w:pos="452"/>
              </w:tabs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976BB6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Kartu su pristatomomis Prekėmis turi būti pateikiam</w:t>
            </w:r>
            <w:r>
              <w:rPr>
                <w:rFonts w:ascii="Tahoma" w:hAnsi="Tahoma" w:cs="Tahoma"/>
                <w:bCs/>
                <w:sz w:val="18"/>
                <w:szCs w:val="18"/>
                <w:lang w:val="lt-LT"/>
              </w:rPr>
              <w:t>a</w:t>
            </w:r>
            <w:r w:rsidRPr="00086EB9">
              <w:rPr>
                <w:rFonts w:ascii="Arial" w:hAnsi="Arial" w:cs="Arial"/>
                <w:color w:val="CC3595"/>
                <w:sz w:val="20"/>
                <w:szCs w:val="20"/>
                <w:bdr w:val="none" w:sz="0" w:space="0" w:color="auto" w:frame="1"/>
                <w:lang w:val="lt-LT"/>
              </w:rPr>
              <w:t xml:space="preserve"> </w:t>
            </w:r>
            <w:r w:rsidRPr="00086EB9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eksploatacinių savybių deklaracija.</w:t>
            </w:r>
          </w:p>
        </w:tc>
      </w:tr>
    </w:tbl>
    <w:p w14:paraId="10D98DD9" w14:textId="77777777" w:rsidR="00C1112E" w:rsidRDefault="00C1112E" w:rsidP="00C1112E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052382EB" w14:textId="0580DF6F" w:rsidR="00DE3A4A" w:rsidRDefault="00DE3A4A">
      <w:pPr>
        <w:spacing w:after="160" w:line="259" w:lineRule="auto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3C085906" w14:textId="77777777" w:rsidR="00C1112E" w:rsidRDefault="00C1112E" w:rsidP="00C1112E">
      <w:pPr>
        <w:rPr>
          <w:rFonts w:ascii="Tahoma" w:hAnsi="Tahoma" w:cs="Tahoma"/>
          <w:b/>
          <w:sz w:val="18"/>
          <w:szCs w:val="18"/>
          <w:lang w:val="lt-LT"/>
        </w:rPr>
        <w:sectPr w:rsidR="00C1112E" w:rsidSect="00C1112E">
          <w:headerReference w:type="default" r:id="rId17"/>
          <w:headerReference w:type="first" r:id="rId18"/>
          <w:footerReference w:type="first" r:id="rId19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58E40B35" w14:textId="77777777" w:rsidR="00C1112E" w:rsidRDefault="00C1112E" w:rsidP="00C1112E">
      <w:pPr>
        <w:rPr>
          <w:rFonts w:ascii="Tahoma" w:hAnsi="Tahoma" w:cs="Tahoma"/>
          <w:b/>
          <w:sz w:val="18"/>
          <w:szCs w:val="18"/>
          <w:vertAlign w:val="superscript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lastRenderedPageBreak/>
        <w:t>1 Koncepcinis brėžinys</w:t>
      </w:r>
      <w:r w:rsidRPr="000D2B29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6"/>
        <w:gridCol w:w="6799"/>
      </w:tblGrid>
      <w:tr w:rsidR="00522373" w14:paraId="2EF34A28" w14:textId="62211AF2" w:rsidTr="00A24C0E">
        <w:trPr>
          <w:trHeight w:val="4624"/>
        </w:trPr>
        <w:tc>
          <w:tcPr>
            <w:tcW w:w="6968" w:type="dxa"/>
          </w:tcPr>
          <w:p w14:paraId="3F8EC9CB" w14:textId="299CA476" w:rsidR="00522373" w:rsidRDefault="00911E1E" w:rsidP="001434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11E1E">
              <w:rPr>
                <w:noProof/>
                <w:u w:val="single"/>
              </w:rPr>
              <w:drawing>
                <wp:inline distT="0" distB="0" distL="0" distR="0" wp14:anchorId="54A7B0DA" wp14:editId="45E2959C">
                  <wp:extent cx="3408883" cy="3140304"/>
                  <wp:effectExtent l="0" t="0" r="1270" b="3175"/>
                  <wp:docPr id="1880409425" name="Picture 2" descr="A diagram of a rectangular ob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 diagram of a rectangular objec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2944" cy="314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1" w:type="dxa"/>
          </w:tcPr>
          <w:p w14:paraId="236F9C16" w14:textId="77777777" w:rsidR="00A24C0E" w:rsidRDefault="00A24C0E" w:rsidP="001434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B139201" w14:textId="5DABD0A1" w:rsidR="00522373" w:rsidRPr="00C1551C" w:rsidRDefault="00522373" w:rsidP="001434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2373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 wp14:anchorId="1E741C4E" wp14:editId="61D29035">
                  <wp:extent cx="4180616" cy="2728570"/>
                  <wp:effectExtent l="0" t="0" r="0" b="0"/>
                  <wp:docPr id="3960317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031765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679" cy="2743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373" w14:paraId="02297FCA" w14:textId="77777777" w:rsidTr="00A24C0E">
        <w:trPr>
          <w:trHeight w:val="3729"/>
        </w:trPr>
        <w:tc>
          <w:tcPr>
            <w:tcW w:w="6968" w:type="dxa"/>
          </w:tcPr>
          <w:p w14:paraId="12EC4F84" w14:textId="77777777" w:rsidR="0014342D" w:rsidRDefault="0014342D" w:rsidP="00987FED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422F85E" w14:textId="3B03915C" w:rsidR="00522373" w:rsidRPr="00C1551C" w:rsidRDefault="00522373" w:rsidP="001434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2373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 wp14:anchorId="2B1C4A0D" wp14:editId="2E190CA5">
                  <wp:extent cx="4419188" cy="1967789"/>
                  <wp:effectExtent l="0" t="0" r="635" b="0"/>
                  <wp:docPr id="17408503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50393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6847" cy="1975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1" w:type="dxa"/>
          </w:tcPr>
          <w:p w14:paraId="69683450" w14:textId="77777777" w:rsidR="00A24C0E" w:rsidRDefault="00A24C0E" w:rsidP="001434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C9F310B" w14:textId="683F8F45" w:rsidR="00522373" w:rsidRPr="00522373" w:rsidRDefault="00522373" w:rsidP="0014342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2373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 wp14:anchorId="1B851B6E" wp14:editId="3D714549">
                  <wp:extent cx="2984601" cy="2144377"/>
                  <wp:effectExtent l="0" t="0" r="6350" b="8890"/>
                  <wp:docPr id="870700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70027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6140" cy="2159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98B286" w14:textId="77777777" w:rsidR="008E26CA" w:rsidRDefault="008E26CA"/>
    <w:sectPr w:rsidR="008E26CA" w:rsidSect="00C1112E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66031" w14:textId="77777777" w:rsidR="004219D7" w:rsidRDefault="004219D7" w:rsidP="00C1112E">
      <w:r>
        <w:separator/>
      </w:r>
    </w:p>
  </w:endnote>
  <w:endnote w:type="continuationSeparator" w:id="0">
    <w:p w14:paraId="4B67954C" w14:textId="77777777" w:rsidR="004219D7" w:rsidRDefault="004219D7" w:rsidP="00C1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804592"/>
      <w:docPartObj>
        <w:docPartGallery w:val="Page Numbers (Bottom of Page)"/>
        <w:docPartUnique/>
      </w:docPartObj>
    </w:sdtPr>
    <w:sdtEndPr/>
    <w:sdtContent>
      <w:p w14:paraId="5D60B392" w14:textId="7A168AA8" w:rsidR="00A24C0E" w:rsidRDefault="00A24C0E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46BF9F3" w14:textId="77777777" w:rsidR="00A24C0E" w:rsidRDefault="00A24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A87B" w14:textId="77777777" w:rsidR="004219D7" w:rsidRDefault="004219D7" w:rsidP="00C1112E">
      <w:r>
        <w:separator/>
      </w:r>
    </w:p>
  </w:footnote>
  <w:footnote w:type="continuationSeparator" w:id="0">
    <w:p w14:paraId="4B4973B5" w14:textId="77777777" w:rsidR="004219D7" w:rsidRDefault="004219D7" w:rsidP="00C11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9373797"/>
      <w:docPartObj>
        <w:docPartGallery w:val="Page Numbers (Top of Page)"/>
        <w:docPartUnique/>
      </w:docPartObj>
    </w:sdtPr>
    <w:sdtEndPr/>
    <w:sdtContent>
      <w:p w14:paraId="5FA4BBA0" w14:textId="788D76E8" w:rsidR="00A24C0E" w:rsidRDefault="00A24C0E">
        <w:pPr>
          <w:pStyle w:val="Head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718DEBBE" w14:textId="0148C470" w:rsidR="00115FF6" w:rsidRPr="00007BCF" w:rsidRDefault="00115FF6">
    <w:pPr>
      <w:pStyle w:val="Header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4994" w14:textId="058403B0" w:rsidR="00115FF6" w:rsidRPr="00BA0FAD" w:rsidRDefault="00B83F9C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proofErr w:type="spellStart"/>
    <w:r w:rsidRPr="00BA0FAD">
      <w:rPr>
        <w:rFonts w:ascii="Trebuchet MS" w:hAnsi="Trebuchet MS"/>
        <w:sz w:val="20"/>
        <w:szCs w:val="20"/>
      </w:rPr>
      <w:t>Priedas</w:t>
    </w:r>
    <w:proofErr w:type="spellEnd"/>
    <w:r w:rsidRPr="00BA0FAD">
      <w:rPr>
        <w:rFonts w:ascii="Trebuchet MS" w:hAnsi="Trebuchet MS"/>
        <w:sz w:val="20"/>
        <w:szCs w:val="20"/>
      </w:rPr>
      <w:t xml:space="preserve"> Nr. </w:t>
    </w:r>
    <w:r w:rsidR="00086EB9">
      <w:rPr>
        <w:rFonts w:ascii="Trebuchet MS" w:hAnsi="Trebuchet MS"/>
        <w:sz w:val="20"/>
        <w:szCs w:val="20"/>
      </w:rPr>
      <w:t>1</w:t>
    </w:r>
  </w:p>
  <w:p w14:paraId="234291B4" w14:textId="77777777" w:rsidR="00115FF6" w:rsidRDefault="00115F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E33D6"/>
    <w:multiLevelType w:val="multilevel"/>
    <w:tmpl w:val="CEC4D2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155981"/>
    <w:multiLevelType w:val="hybridMultilevel"/>
    <w:tmpl w:val="C7104FD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86B37"/>
    <w:multiLevelType w:val="hybridMultilevel"/>
    <w:tmpl w:val="760E5A94"/>
    <w:lvl w:ilvl="0" w:tplc="56348D84">
      <w:start w:val="1"/>
      <w:numFmt w:val="decimal"/>
      <w:lvlText w:val="(%1)"/>
      <w:lvlJc w:val="left"/>
      <w:pPr>
        <w:ind w:left="3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6" w:hanging="360"/>
      </w:pPr>
    </w:lvl>
    <w:lvl w:ilvl="2" w:tplc="0427001B" w:tentative="1">
      <w:start w:val="1"/>
      <w:numFmt w:val="lowerRoman"/>
      <w:lvlText w:val="%3."/>
      <w:lvlJc w:val="right"/>
      <w:pPr>
        <w:ind w:left="1826" w:hanging="180"/>
      </w:pPr>
    </w:lvl>
    <w:lvl w:ilvl="3" w:tplc="0427000F" w:tentative="1">
      <w:start w:val="1"/>
      <w:numFmt w:val="decimal"/>
      <w:lvlText w:val="%4."/>
      <w:lvlJc w:val="left"/>
      <w:pPr>
        <w:ind w:left="2546" w:hanging="360"/>
      </w:pPr>
    </w:lvl>
    <w:lvl w:ilvl="4" w:tplc="04270019" w:tentative="1">
      <w:start w:val="1"/>
      <w:numFmt w:val="lowerLetter"/>
      <w:lvlText w:val="%5."/>
      <w:lvlJc w:val="left"/>
      <w:pPr>
        <w:ind w:left="3266" w:hanging="360"/>
      </w:pPr>
    </w:lvl>
    <w:lvl w:ilvl="5" w:tplc="0427001B" w:tentative="1">
      <w:start w:val="1"/>
      <w:numFmt w:val="lowerRoman"/>
      <w:lvlText w:val="%6."/>
      <w:lvlJc w:val="right"/>
      <w:pPr>
        <w:ind w:left="3986" w:hanging="180"/>
      </w:pPr>
    </w:lvl>
    <w:lvl w:ilvl="6" w:tplc="0427000F" w:tentative="1">
      <w:start w:val="1"/>
      <w:numFmt w:val="decimal"/>
      <w:lvlText w:val="%7."/>
      <w:lvlJc w:val="left"/>
      <w:pPr>
        <w:ind w:left="4706" w:hanging="360"/>
      </w:pPr>
    </w:lvl>
    <w:lvl w:ilvl="7" w:tplc="04270019" w:tentative="1">
      <w:start w:val="1"/>
      <w:numFmt w:val="lowerLetter"/>
      <w:lvlText w:val="%8."/>
      <w:lvlJc w:val="left"/>
      <w:pPr>
        <w:ind w:left="5426" w:hanging="360"/>
      </w:pPr>
    </w:lvl>
    <w:lvl w:ilvl="8" w:tplc="0427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3" w15:restartNumberingAfterBreak="0">
    <w:nsid w:val="52485C58"/>
    <w:multiLevelType w:val="multilevel"/>
    <w:tmpl w:val="B216A5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42674"/>
    <w:multiLevelType w:val="multilevel"/>
    <w:tmpl w:val="D86665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5480314">
    <w:abstractNumId w:val="4"/>
  </w:num>
  <w:num w:numId="2" w16cid:durableId="1845780549">
    <w:abstractNumId w:val="1"/>
  </w:num>
  <w:num w:numId="3" w16cid:durableId="165293846">
    <w:abstractNumId w:val="2"/>
  </w:num>
  <w:num w:numId="4" w16cid:durableId="1310017992">
    <w:abstractNumId w:val="5"/>
  </w:num>
  <w:num w:numId="5" w16cid:durableId="918178127">
    <w:abstractNumId w:val="3"/>
  </w:num>
  <w:num w:numId="6" w16cid:durableId="489181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12E"/>
    <w:rsid w:val="00076DB8"/>
    <w:rsid w:val="00082034"/>
    <w:rsid w:val="00086EB9"/>
    <w:rsid w:val="000A7400"/>
    <w:rsid w:val="000C3FE9"/>
    <w:rsid w:val="000D136C"/>
    <w:rsid w:val="000F4AC7"/>
    <w:rsid w:val="00115FF6"/>
    <w:rsid w:val="0014342D"/>
    <w:rsid w:val="00176F25"/>
    <w:rsid w:val="001F5CAA"/>
    <w:rsid w:val="002133EC"/>
    <w:rsid w:val="00250826"/>
    <w:rsid w:val="002732C1"/>
    <w:rsid w:val="00273DED"/>
    <w:rsid w:val="002D6D4B"/>
    <w:rsid w:val="002E77A6"/>
    <w:rsid w:val="00315C00"/>
    <w:rsid w:val="00331A90"/>
    <w:rsid w:val="00344159"/>
    <w:rsid w:val="00353721"/>
    <w:rsid w:val="003A29B8"/>
    <w:rsid w:val="003B675F"/>
    <w:rsid w:val="003C1ECD"/>
    <w:rsid w:val="004219D7"/>
    <w:rsid w:val="00450F5D"/>
    <w:rsid w:val="0048563A"/>
    <w:rsid w:val="004F3029"/>
    <w:rsid w:val="00507F19"/>
    <w:rsid w:val="00522373"/>
    <w:rsid w:val="00582141"/>
    <w:rsid w:val="005A6379"/>
    <w:rsid w:val="005B48F5"/>
    <w:rsid w:val="005F60B7"/>
    <w:rsid w:val="00607918"/>
    <w:rsid w:val="006544F2"/>
    <w:rsid w:val="0067647C"/>
    <w:rsid w:val="006D18C9"/>
    <w:rsid w:val="006E14C8"/>
    <w:rsid w:val="006F147B"/>
    <w:rsid w:val="0075327F"/>
    <w:rsid w:val="007F5990"/>
    <w:rsid w:val="0082519E"/>
    <w:rsid w:val="00841010"/>
    <w:rsid w:val="008A5104"/>
    <w:rsid w:val="008E26CA"/>
    <w:rsid w:val="00911E1E"/>
    <w:rsid w:val="00927BB8"/>
    <w:rsid w:val="0094069B"/>
    <w:rsid w:val="009553C8"/>
    <w:rsid w:val="00976BB6"/>
    <w:rsid w:val="00993C8B"/>
    <w:rsid w:val="009B2BB6"/>
    <w:rsid w:val="009E118C"/>
    <w:rsid w:val="00A128C3"/>
    <w:rsid w:val="00A24C0E"/>
    <w:rsid w:val="00AA6B5F"/>
    <w:rsid w:val="00B06D9E"/>
    <w:rsid w:val="00B071D0"/>
    <w:rsid w:val="00B12896"/>
    <w:rsid w:val="00B30788"/>
    <w:rsid w:val="00B6713C"/>
    <w:rsid w:val="00B83F9C"/>
    <w:rsid w:val="00B9217B"/>
    <w:rsid w:val="00BC25D0"/>
    <w:rsid w:val="00BF5A2F"/>
    <w:rsid w:val="00C0153C"/>
    <w:rsid w:val="00C10BF0"/>
    <w:rsid w:val="00C1112E"/>
    <w:rsid w:val="00C1551C"/>
    <w:rsid w:val="00D32C84"/>
    <w:rsid w:val="00D4602A"/>
    <w:rsid w:val="00DE3A4A"/>
    <w:rsid w:val="00DF3CA1"/>
    <w:rsid w:val="00E121B3"/>
    <w:rsid w:val="00E1445C"/>
    <w:rsid w:val="00E2032B"/>
    <w:rsid w:val="00EA0689"/>
    <w:rsid w:val="00EA6C42"/>
    <w:rsid w:val="00EF25E8"/>
    <w:rsid w:val="00F037B6"/>
    <w:rsid w:val="00F31A2A"/>
    <w:rsid w:val="00F80F21"/>
    <w:rsid w:val="00FF45E4"/>
    <w:rsid w:val="43CBDE8B"/>
    <w:rsid w:val="49B2C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2133E"/>
  <w15:chartTrackingRefBased/>
  <w15:docId w15:val="{71F838E7-BB75-4095-8468-DD0D1D5C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11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11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11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11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1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1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11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11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1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11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11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11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1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1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11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11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11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1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11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11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11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11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11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11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11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11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11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C1112E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12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11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111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1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8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97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5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4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76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8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10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99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44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59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0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9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4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5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4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7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51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54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91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4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85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5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3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5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7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1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0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0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7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1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12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5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66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8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8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8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1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9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8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64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91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63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82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5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1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33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9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0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8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8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2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54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99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9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63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8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96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62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1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96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77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3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03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98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18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9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0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4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69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27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85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0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8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3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5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7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68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65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8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90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7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24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02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0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3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56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30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35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98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1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1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2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1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5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4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7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8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5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98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7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01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8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88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15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9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9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6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0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0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9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0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33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5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8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5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8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52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29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46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8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21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8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49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8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4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97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3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4883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2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9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3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1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4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8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1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8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62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10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22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1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5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1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1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7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2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8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23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8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21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9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0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5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2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16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2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98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99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3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72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69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29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42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57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9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8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7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50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4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0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33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12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5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4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3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33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0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06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80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84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3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63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8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0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48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45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0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4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24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9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83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8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21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69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97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4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13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23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9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0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73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0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26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2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4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7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28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9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3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7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41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7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5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7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54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7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83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6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1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0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5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1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89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0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21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8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34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95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8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9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1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3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1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6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62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9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79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4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41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5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1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0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7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33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31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1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7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26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atsparumą/_layouts/15/DocIdRedir.aspx?ID=PVIS-975562914-125</Url>
      <Description>PVIS-975562914-125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PVIS-975562914-125</_dlc_DocId>
    <_dlc_DocIdPersistId xmlns="58896280-883f-49e1-8f2c-86b01e3ff61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19D916-EB7F-4428-965B-12CEE6C0B27A}"/>
</file>

<file path=customXml/itemProps2.xml><?xml version="1.0" encoding="utf-8"?>
<ds:datastoreItem xmlns:ds="http://schemas.openxmlformats.org/officeDocument/2006/customXml" ds:itemID="{F15415F6-DBCD-4E1A-981A-7E35A73793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52719D-9379-45D0-9640-0AE654A99BFB}">
  <ds:schemaRefs>
    <ds:schemaRef ds:uri="http://schemas.openxmlformats.org/package/2006/metadata/core-properties"/>
    <ds:schemaRef ds:uri="c141e6b7-8ea1-4558-925f-354e82b5fcc6"/>
    <ds:schemaRef ds:uri="http://schemas.microsoft.com/office/2006/metadata/properties"/>
    <ds:schemaRef ds:uri="a3e1e231-2910-43a3-983f-52fc63a786d6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A865AD8-A972-476C-B88F-BD4248ED2E76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2636</Words>
  <Characters>1503</Characters>
  <Application>Microsoft Office Word</Application>
  <DocSecurity>0</DocSecurity>
  <Lines>12</Lines>
  <Paragraphs>8</Paragraphs>
  <ScaleCrop>false</ScaleCrop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Aleksandr Olefir</cp:lastModifiedBy>
  <cp:revision>2</cp:revision>
  <dcterms:created xsi:type="dcterms:W3CDTF">2026-01-06T11:51:00Z</dcterms:created>
  <dcterms:modified xsi:type="dcterms:W3CDTF">2026-01-06T11:51:00Z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2025-01-15T08:13:08Z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e9933d22-d23e-44a6-9ba1-0cdb6e318f95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0x01010066872F3CC8F7D84995438B893169A0800200663E56B3B61A8E43B5EBCAF60F439B2A</vt:lpwstr>
  </property>
  <property fmtid="{D5CDD505-2E9C-101B-9397-08002B2CF9AE}" pid="10" name="MediaServiceImageTags">
    <vt:lpwstr/>
  </property>
  <property fmtid="{D5CDD505-2E9C-101B-9397-08002B2CF9AE}" pid="11" name="_dlc_DocIdItemGuid">
    <vt:lpwstr>496ebf82-0b60-41b0-86cd-1108ef171f1c</vt:lpwstr>
  </property>
</Properties>
</file>